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33E6" w14:textId="3319E4DD" w:rsidR="001C4128" w:rsidRPr="00E16B53" w:rsidRDefault="00203300" w:rsidP="001C4128">
      <w:pPr>
        <w:kinsoku w:val="0"/>
        <w:overflowPunct w:val="0"/>
        <w:autoSpaceDE w:val="0"/>
        <w:autoSpaceDN w:val="0"/>
        <w:adjustRightInd w:val="0"/>
        <w:spacing w:after="0" w:line="200" w:lineRule="atLeast"/>
        <w:ind w:left="473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`</w:t>
      </w:r>
      <w:r w:rsidR="001C4128">
        <w:rPr>
          <w:rFonts w:ascii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7539BACA" wp14:editId="42BFD291">
            <wp:extent cx="2312035" cy="7334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D206" w14:textId="019A2709" w:rsidR="001C4128" w:rsidRDefault="001C4128" w:rsidP="001C4128">
      <w:pPr>
        <w:jc w:val="center"/>
        <w:rPr>
          <w:b/>
          <w:color w:val="5F5F5F"/>
          <w:sz w:val="32"/>
          <w:szCs w:val="32"/>
        </w:rPr>
      </w:pPr>
      <w:r>
        <w:rPr>
          <w:b/>
          <w:color w:val="5F5F5F"/>
          <w:sz w:val="32"/>
          <w:szCs w:val="32"/>
        </w:rPr>
        <w:t>Person Specification</w:t>
      </w:r>
    </w:p>
    <w:p w14:paraId="11D82D8F" w14:textId="3DA00929" w:rsidR="00583F0E" w:rsidRDefault="00583F0E" w:rsidP="001C4128">
      <w:pPr>
        <w:jc w:val="center"/>
        <w:rPr>
          <w:b/>
          <w:color w:val="5F5F5F"/>
          <w:sz w:val="32"/>
          <w:szCs w:val="32"/>
        </w:rPr>
      </w:pPr>
      <w:r>
        <w:rPr>
          <w:b/>
          <w:color w:val="5F5F5F"/>
          <w:sz w:val="32"/>
          <w:szCs w:val="32"/>
        </w:rPr>
        <w:t>Faculty Education Services Manager, Lancaster University Management School</w:t>
      </w:r>
      <w:r w:rsidR="0091693D">
        <w:rPr>
          <w:b/>
          <w:color w:val="5F5F5F"/>
          <w:sz w:val="32"/>
          <w:szCs w:val="32"/>
        </w:rPr>
        <w:t xml:space="preserve"> (fixed term until 31 July 2027)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7"/>
        <w:gridCol w:w="1134"/>
        <w:gridCol w:w="2305"/>
      </w:tblGrid>
      <w:tr w:rsidR="001C4128" w14:paraId="690519CA" w14:textId="77777777" w:rsidTr="0091693D">
        <w:tc>
          <w:tcPr>
            <w:tcW w:w="5577" w:type="dxa"/>
            <w:shd w:val="clear" w:color="auto" w:fill="D9D9D9" w:themeFill="background1" w:themeFillShade="D9"/>
          </w:tcPr>
          <w:p w14:paraId="4B91175B" w14:textId="77777777" w:rsidR="001C4128" w:rsidRPr="008F7628" w:rsidRDefault="001C4128" w:rsidP="004B3BB7">
            <w:pPr>
              <w:rPr>
                <w:b/>
              </w:rPr>
            </w:pPr>
            <w:r w:rsidRPr="008F7628">
              <w:rPr>
                <w:b/>
              </w:rPr>
              <w:t>Criteria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839DC79" w14:textId="77777777" w:rsidR="001C4128" w:rsidRPr="008F7628" w:rsidRDefault="001C4128" w:rsidP="004B3BB7">
            <w:pPr>
              <w:rPr>
                <w:b/>
              </w:rPr>
            </w:pPr>
            <w:r w:rsidRPr="008F7628">
              <w:rPr>
                <w:b/>
              </w:rPr>
              <w:t>Essential/ Desirable</w:t>
            </w:r>
          </w:p>
        </w:tc>
        <w:tc>
          <w:tcPr>
            <w:tcW w:w="2305" w:type="dxa"/>
            <w:shd w:val="clear" w:color="auto" w:fill="D9D9D9" w:themeFill="background1" w:themeFillShade="D9"/>
          </w:tcPr>
          <w:p w14:paraId="7ECBBC56" w14:textId="2B665204" w:rsidR="001C4128" w:rsidRPr="008F7628" w:rsidRDefault="001C4128" w:rsidP="004B3BB7">
            <w:pPr>
              <w:rPr>
                <w:b/>
              </w:rPr>
            </w:pPr>
            <w:r w:rsidRPr="008F7628">
              <w:rPr>
                <w:b/>
              </w:rPr>
              <w:t xml:space="preserve">Application Form/ Supporting Statements/ Interview </w:t>
            </w:r>
          </w:p>
        </w:tc>
      </w:tr>
      <w:tr w:rsidR="001C4128" w:rsidRPr="0091693D" w14:paraId="55EC6788" w14:textId="77777777" w:rsidTr="0091693D">
        <w:tc>
          <w:tcPr>
            <w:tcW w:w="5577" w:type="dxa"/>
          </w:tcPr>
          <w:p w14:paraId="03BB3F9D" w14:textId="2E761D8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Educated to degree level</w:t>
            </w:r>
            <w:r w:rsidR="0093221E" w:rsidRPr="0091693D">
              <w:rPr>
                <w:rFonts w:cstheme="minorHAnsi"/>
                <w:sz w:val="18"/>
                <w:szCs w:val="18"/>
              </w:rPr>
              <w:t xml:space="preserve"> or equivalent relevant experience</w:t>
            </w:r>
          </w:p>
        </w:tc>
        <w:tc>
          <w:tcPr>
            <w:tcW w:w="1134" w:type="dxa"/>
          </w:tcPr>
          <w:p w14:paraId="41842CB9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06B48203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Application Form</w:t>
            </w:r>
          </w:p>
        </w:tc>
      </w:tr>
      <w:tr w:rsidR="001C4128" w:rsidRPr="0091693D" w14:paraId="34FFDEE2" w14:textId="77777777" w:rsidTr="0091693D">
        <w:tc>
          <w:tcPr>
            <w:tcW w:w="5577" w:type="dxa"/>
          </w:tcPr>
          <w:p w14:paraId="0C3D14C6" w14:textId="1D0CDB1B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 xml:space="preserve">Good knowledge </w:t>
            </w:r>
            <w:r w:rsidR="00203300" w:rsidRPr="0091693D">
              <w:rPr>
                <w:rFonts w:cstheme="minorHAnsi"/>
                <w:sz w:val="18"/>
                <w:szCs w:val="18"/>
              </w:rPr>
              <w:t>and recent experience</w:t>
            </w:r>
            <w:r w:rsidR="001F62E5" w:rsidRPr="0091693D">
              <w:rPr>
                <w:rFonts w:cstheme="minorHAnsi"/>
                <w:sz w:val="18"/>
                <w:szCs w:val="18"/>
              </w:rPr>
              <w:t xml:space="preserve"> (at </w:t>
            </w:r>
            <w:r w:rsidR="00583F0E" w:rsidRPr="0091693D">
              <w:rPr>
                <w:rFonts w:cstheme="minorHAnsi"/>
                <w:sz w:val="18"/>
                <w:szCs w:val="18"/>
              </w:rPr>
              <w:t xml:space="preserve">manager </w:t>
            </w:r>
            <w:r w:rsidR="001F62E5" w:rsidRPr="0091693D">
              <w:rPr>
                <w:rFonts w:cstheme="minorHAnsi"/>
                <w:sz w:val="18"/>
                <w:szCs w:val="18"/>
              </w:rPr>
              <w:t>level)</w:t>
            </w:r>
            <w:r w:rsidR="00203300" w:rsidRPr="0091693D">
              <w:rPr>
                <w:rFonts w:cstheme="minorHAnsi"/>
                <w:sz w:val="18"/>
                <w:szCs w:val="18"/>
              </w:rPr>
              <w:t xml:space="preserve"> </w:t>
            </w:r>
            <w:r w:rsidRPr="0091693D">
              <w:rPr>
                <w:rFonts w:cstheme="minorHAnsi"/>
                <w:sz w:val="18"/>
                <w:szCs w:val="18"/>
              </w:rPr>
              <w:t xml:space="preserve">of the </w:t>
            </w:r>
            <w:r w:rsidR="00203300" w:rsidRPr="0091693D">
              <w:rPr>
                <w:rFonts w:cstheme="minorHAnsi"/>
                <w:sz w:val="18"/>
                <w:szCs w:val="18"/>
              </w:rPr>
              <w:t xml:space="preserve">UK </w:t>
            </w:r>
            <w:r w:rsidRPr="0091693D">
              <w:rPr>
                <w:rFonts w:cstheme="minorHAnsi"/>
                <w:sz w:val="18"/>
                <w:szCs w:val="18"/>
              </w:rPr>
              <w:t xml:space="preserve">Higher Education </w:t>
            </w:r>
            <w:r w:rsidR="00203300" w:rsidRPr="0091693D">
              <w:rPr>
                <w:rFonts w:cstheme="minorHAnsi"/>
                <w:sz w:val="18"/>
                <w:szCs w:val="18"/>
              </w:rPr>
              <w:t>sector and of programme administration</w:t>
            </w:r>
            <w:r w:rsidR="001F62E5" w:rsidRPr="0091693D">
              <w:rPr>
                <w:rFonts w:cstheme="minorHAnsi"/>
                <w:sz w:val="18"/>
                <w:szCs w:val="18"/>
              </w:rPr>
              <w:t xml:space="preserve"> and/or student services</w:t>
            </w:r>
          </w:p>
        </w:tc>
        <w:tc>
          <w:tcPr>
            <w:tcW w:w="1134" w:type="dxa"/>
          </w:tcPr>
          <w:p w14:paraId="1E52AA27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645652D0" w14:textId="6EE9A88E" w:rsidR="001C4128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Application Form</w:t>
            </w:r>
            <w:r w:rsidR="00DA223F" w:rsidRPr="0091693D">
              <w:rPr>
                <w:rFonts w:cstheme="minorHAnsi"/>
                <w:sz w:val="18"/>
                <w:szCs w:val="18"/>
              </w:rPr>
              <w:t>/Supporting Statements/</w:t>
            </w:r>
          </w:p>
          <w:p w14:paraId="5EB3DBB0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1C4128" w:rsidRPr="0091693D" w14:paraId="31B412A3" w14:textId="77777777" w:rsidTr="0091693D">
        <w:tc>
          <w:tcPr>
            <w:tcW w:w="5577" w:type="dxa"/>
          </w:tcPr>
          <w:p w14:paraId="571645D0" w14:textId="69E883DF" w:rsidR="001C4128" w:rsidRPr="0091693D" w:rsidRDefault="0091693D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Proven people leadership skills, including coaching, developing and inspiring staff, managing performance, workforce planning, and building effective, resilient and collaborative teams.</w:t>
            </w:r>
          </w:p>
        </w:tc>
        <w:tc>
          <w:tcPr>
            <w:tcW w:w="1134" w:type="dxa"/>
          </w:tcPr>
          <w:p w14:paraId="0C8121DE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50FD0B4D" w14:textId="7A7B7FFB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Supporting Statement</w:t>
            </w:r>
            <w:r w:rsidR="00DA223F" w:rsidRPr="0091693D">
              <w:rPr>
                <w:rFonts w:cstheme="minorHAnsi"/>
                <w:sz w:val="18"/>
                <w:szCs w:val="18"/>
              </w:rPr>
              <w:t>s/</w:t>
            </w:r>
          </w:p>
          <w:p w14:paraId="16A77805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1C4128" w:rsidRPr="0091693D" w14:paraId="3EE86F59" w14:textId="77777777" w:rsidTr="0091693D">
        <w:tc>
          <w:tcPr>
            <w:tcW w:w="5577" w:type="dxa"/>
          </w:tcPr>
          <w:p w14:paraId="79643032" w14:textId="773ACAB8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The ability to</w:t>
            </w:r>
            <w:r w:rsidR="00583F0E" w:rsidRPr="0091693D">
              <w:rPr>
                <w:rFonts w:cstheme="minorHAnsi"/>
                <w:sz w:val="18"/>
                <w:szCs w:val="18"/>
              </w:rPr>
              <w:t xml:space="preserve"> work collaboratively,</w:t>
            </w:r>
            <w:r w:rsidRPr="0091693D">
              <w:rPr>
                <w:rFonts w:cstheme="minorHAnsi"/>
                <w:sz w:val="18"/>
                <w:szCs w:val="18"/>
              </w:rPr>
              <w:t xml:space="preserve"> build and nurture effective relationships and networks</w:t>
            </w:r>
            <w:r w:rsidR="00583F0E" w:rsidRPr="0091693D">
              <w:rPr>
                <w:rFonts w:cstheme="minorHAnsi"/>
                <w:sz w:val="18"/>
                <w:szCs w:val="18"/>
              </w:rPr>
              <w:t xml:space="preserve">, </w:t>
            </w:r>
            <w:r w:rsidRPr="0091693D">
              <w:rPr>
                <w:rFonts w:cstheme="minorHAnsi"/>
                <w:sz w:val="18"/>
                <w:szCs w:val="18"/>
              </w:rPr>
              <w:t>and to influence stakeholders at all levels (internally and externally)</w:t>
            </w:r>
          </w:p>
        </w:tc>
        <w:tc>
          <w:tcPr>
            <w:tcW w:w="1134" w:type="dxa"/>
          </w:tcPr>
          <w:p w14:paraId="1399F749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4F8F1368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91693D" w:rsidRPr="0091693D" w14:paraId="41EEC87C" w14:textId="77777777" w:rsidTr="0091693D">
        <w:tc>
          <w:tcPr>
            <w:tcW w:w="5577" w:type="dxa"/>
            <w:hideMark/>
          </w:tcPr>
          <w:p w14:paraId="54CEC273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Strong understanding of student experience and student voice, with the ability to use feedback, management information and other evidence to identify priorities, inform decisions and drive service improvement.</w:t>
            </w:r>
          </w:p>
        </w:tc>
        <w:tc>
          <w:tcPr>
            <w:tcW w:w="1134" w:type="dxa"/>
            <w:hideMark/>
          </w:tcPr>
          <w:p w14:paraId="1B06A26D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Essential</w:t>
            </w:r>
          </w:p>
        </w:tc>
        <w:tc>
          <w:tcPr>
            <w:tcW w:w="2305" w:type="dxa"/>
            <w:hideMark/>
          </w:tcPr>
          <w:p w14:paraId="6891F19B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Supporting Statements/Interview</w:t>
            </w:r>
          </w:p>
        </w:tc>
      </w:tr>
      <w:tr w:rsidR="001F62E5" w:rsidRPr="0091693D" w14:paraId="2A359291" w14:textId="77777777" w:rsidTr="0091693D">
        <w:tc>
          <w:tcPr>
            <w:tcW w:w="5577" w:type="dxa"/>
          </w:tcPr>
          <w:p w14:paraId="3E4F2FD7" w14:textId="21E66E60" w:rsidR="001F62E5" w:rsidRPr="0091693D" w:rsidRDefault="001F62E5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 xml:space="preserve">Experience of </w:t>
            </w:r>
            <w:r w:rsidR="00583F0E" w:rsidRPr="0091693D">
              <w:rPr>
                <w:rFonts w:cstheme="minorHAnsi"/>
                <w:sz w:val="18"/>
                <w:szCs w:val="18"/>
              </w:rPr>
              <w:t>delivering and implementing</w:t>
            </w:r>
            <w:r w:rsidRPr="0091693D">
              <w:rPr>
                <w:rFonts w:cstheme="minorHAnsi"/>
                <w:sz w:val="18"/>
                <w:szCs w:val="18"/>
              </w:rPr>
              <w:t xml:space="preserve"> change management projects</w:t>
            </w:r>
          </w:p>
        </w:tc>
        <w:tc>
          <w:tcPr>
            <w:tcW w:w="1134" w:type="dxa"/>
          </w:tcPr>
          <w:p w14:paraId="7EEB2278" w14:textId="36C4AC2A" w:rsidR="001F62E5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6D588FAD" w14:textId="77777777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Supporting Statements</w:t>
            </w:r>
          </w:p>
          <w:p w14:paraId="1D964DDB" w14:textId="5A94F9FB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583F0E" w:rsidRPr="0091693D" w14:paraId="3B13A6D2" w14:textId="77777777" w:rsidTr="0091693D">
        <w:tc>
          <w:tcPr>
            <w:tcW w:w="5577" w:type="dxa"/>
          </w:tcPr>
          <w:p w14:paraId="2A12FE03" w14:textId="202513D9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Proven track record in devising and implementing strategies and operational plans that deliver to organisational objectives</w:t>
            </w:r>
          </w:p>
        </w:tc>
        <w:tc>
          <w:tcPr>
            <w:tcW w:w="1134" w:type="dxa"/>
          </w:tcPr>
          <w:p w14:paraId="35A77568" w14:textId="2682C3B1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55E684B7" w14:textId="77777777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Supporting Statements</w:t>
            </w:r>
          </w:p>
          <w:p w14:paraId="744FF916" w14:textId="18B43F21" w:rsidR="00583F0E" w:rsidRPr="0091693D" w:rsidRDefault="00583F0E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1C4128" w:rsidRPr="0091693D" w14:paraId="24813D3A" w14:textId="77777777" w:rsidTr="0091693D">
        <w:tc>
          <w:tcPr>
            <w:tcW w:w="5577" w:type="dxa"/>
          </w:tcPr>
          <w:p w14:paraId="3B3B9338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Excellent communication skills (oral and written) including careful attention to detail</w:t>
            </w:r>
          </w:p>
        </w:tc>
        <w:tc>
          <w:tcPr>
            <w:tcW w:w="1134" w:type="dxa"/>
          </w:tcPr>
          <w:p w14:paraId="778BB0F2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45101971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Application Form</w:t>
            </w:r>
          </w:p>
          <w:p w14:paraId="15ACE2B0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91693D" w:rsidRPr="0091693D" w14:paraId="41A6E2EA" w14:textId="77777777" w:rsidTr="0091693D">
        <w:tc>
          <w:tcPr>
            <w:tcW w:w="5577" w:type="dxa"/>
            <w:hideMark/>
          </w:tcPr>
          <w:p w14:paraId="24FCD1BC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Knowledge and experience of quality assurance and enhancement, relevant higher education policies, procedures and compliance requirements, and the ability to provide authoritative advice and guidance.</w:t>
            </w:r>
          </w:p>
        </w:tc>
        <w:tc>
          <w:tcPr>
            <w:tcW w:w="1134" w:type="dxa"/>
            <w:hideMark/>
          </w:tcPr>
          <w:p w14:paraId="1206CDC0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Essential</w:t>
            </w:r>
          </w:p>
        </w:tc>
        <w:tc>
          <w:tcPr>
            <w:tcW w:w="2305" w:type="dxa"/>
            <w:hideMark/>
          </w:tcPr>
          <w:p w14:paraId="2A0FF7EC" w14:textId="77777777" w:rsidR="0091693D" w:rsidRPr="0091693D" w:rsidRDefault="0091693D" w:rsidP="0091693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1693D">
              <w:rPr>
                <w:rFonts w:eastAsia="Times New Roman" w:cstheme="minorHAnsi"/>
                <w:color w:val="000000"/>
                <w:sz w:val="18"/>
                <w:szCs w:val="18"/>
              </w:rPr>
              <w:t>Supporting Statements/Interview</w:t>
            </w:r>
          </w:p>
        </w:tc>
      </w:tr>
      <w:tr w:rsidR="001C4128" w:rsidRPr="0091693D" w14:paraId="2FE18B19" w14:textId="77777777" w:rsidTr="0091693D">
        <w:tc>
          <w:tcPr>
            <w:tcW w:w="5577" w:type="dxa"/>
          </w:tcPr>
          <w:p w14:paraId="0D1691E5" w14:textId="5173FFC3" w:rsidR="001C4128" w:rsidRPr="0091693D" w:rsidRDefault="0091693D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Ability to work flexibly, prioritise effectively and respond constructively to changing priorities, timescales and operational requirements, including supporting business continuity and service resilience.</w:t>
            </w:r>
          </w:p>
        </w:tc>
        <w:tc>
          <w:tcPr>
            <w:tcW w:w="1134" w:type="dxa"/>
          </w:tcPr>
          <w:p w14:paraId="35E7BE08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16720975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1C4128" w:rsidRPr="0091693D" w14:paraId="16052B6F" w14:textId="77777777" w:rsidTr="0091693D">
        <w:tc>
          <w:tcPr>
            <w:tcW w:w="5577" w:type="dxa"/>
          </w:tcPr>
          <w:p w14:paraId="7AA1FD65" w14:textId="60792986" w:rsidR="0091693D" w:rsidRPr="0091693D" w:rsidRDefault="0091693D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High level of IT, data management, analytical and report-writing skills, with the ability to interpret complex information and communicate findings clearly to support decision making.</w:t>
            </w:r>
          </w:p>
        </w:tc>
        <w:tc>
          <w:tcPr>
            <w:tcW w:w="1134" w:type="dxa"/>
          </w:tcPr>
          <w:p w14:paraId="3382F830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2305" w:type="dxa"/>
          </w:tcPr>
          <w:p w14:paraId="427823E0" w14:textId="77777777" w:rsidR="001C4128" w:rsidRPr="0091693D" w:rsidRDefault="001C4128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1F62E5" w:rsidRPr="0091693D" w14:paraId="1F13E1BC" w14:textId="77777777" w:rsidTr="0091693D">
        <w:tc>
          <w:tcPr>
            <w:tcW w:w="5577" w:type="dxa"/>
          </w:tcPr>
          <w:p w14:paraId="73E1DAB7" w14:textId="049C8F3D" w:rsidR="001F62E5" w:rsidRPr="0091693D" w:rsidRDefault="00583F0E" w:rsidP="001F62E5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Experience of successfully</w:t>
            </w:r>
            <w:r w:rsidR="001F62E5" w:rsidRPr="0091693D">
              <w:rPr>
                <w:rFonts w:cstheme="minorHAnsi"/>
                <w:sz w:val="18"/>
                <w:szCs w:val="18"/>
              </w:rPr>
              <w:t xml:space="preserve"> </w:t>
            </w:r>
            <w:r w:rsidRPr="0091693D">
              <w:rPr>
                <w:rFonts w:cstheme="minorHAnsi"/>
                <w:sz w:val="18"/>
                <w:szCs w:val="18"/>
              </w:rPr>
              <w:t>d</w:t>
            </w:r>
            <w:r w:rsidR="001F62E5" w:rsidRPr="0091693D">
              <w:rPr>
                <w:rFonts w:cstheme="minorHAnsi"/>
                <w:sz w:val="18"/>
                <w:szCs w:val="18"/>
              </w:rPr>
              <w:t xml:space="preserve">esigning and implementing </w:t>
            </w:r>
            <w:r w:rsidRPr="0091693D">
              <w:rPr>
                <w:rFonts w:cstheme="minorHAnsi"/>
                <w:sz w:val="18"/>
                <w:szCs w:val="18"/>
              </w:rPr>
              <w:t xml:space="preserve">new </w:t>
            </w:r>
            <w:r w:rsidR="001F62E5" w:rsidRPr="0091693D">
              <w:rPr>
                <w:rFonts w:cstheme="minorHAnsi"/>
                <w:sz w:val="18"/>
                <w:szCs w:val="18"/>
              </w:rPr>
              <w:t>systems and process improvement</w:t>
            </w:r>
          </w:p>
        </w:tc>
        <w:tc>
          <w:tcPr>
            <w:tcW w:w="1134" w:type="dxa"/>
          </w:tcPr>
          <w:p w14:paraId="3A90A3DA" w14:textId="3F3DCFD7" w:rsidR="001F62E5" w:rsidRPr="0091693D" w:rsidRDefault="001F62E5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Desirable</w:t>
            </w:r>
          </w:p>
        </w:tc>
        <w:tc>
          <w:tcPr>
            <w:tcW w:w="2305" w:type="dxa"/>
          </w:tcPr>
          <w:p w14:paraId="59EAC852" w14:textId="60283185" w:rsidR="001F62E5" w:rsidRPr="0091693D" w:rsidRDefault="00DA223F" w:rsidP="004B3BB7">
            <w:pPr>
              <w:rPr>
                <w:rFonts w:cstheme="minorHAnsi"/>
                <w:sz w:val="18"/>
                <w:szCs w:val="18"/>
              </w:rPr>
            </w:pPr>
            <w:r w:rsidRPr="0091693D">
              <w:rPr>
                <w:rFonts w:cstheme="minorHAnsi"/>
                <w:sz w:val="18"/>
                <w:szCs w:val="18"/>
              </w:rPr>
              <w:t>Supporting Statements/</w:t>
            </w:r>
            <w:r w:rsidR="00583F0E" w:rsidRPr="0091693D">
              <w:rPr>
                <w:rFonts w:cstheme="minorHAnsi"/>
                <w:sz w:val="18"/>
                <w:szCs w:val="18"/>
              </w:rPr>
              <w:t>Interview</w:t>
            </w:r>
          </w:p>
        </w:tc>
      </w:tr>
    </w:tbl>
    <w:p w14:paraId="5E8F32E9" w14:textId="12556BB6" w:rsidR="001C4128" w:rsidRPr="0091693D" w:rsidRDefault="001C4128" w:rsidP="001C4128">
      <w:pPr>
        <w:spacing w:after="0" w:line="240" w:lineRule="auto"/>
        <w:rPr>
          <w:rFonts w:cstheme="minorHAnsi"/>
          <w:sz w:val="18"/>
          <w:szCs w:val="18"/>
        </w:rPr>
      </w:pPr>
    </w:p>
    <w:p w14:paraId="36A10C4E" w14:textId="77777777" w:rsidR="001C4128" w:rsidRPr="00C35EDB" w:rsidRDefault="001C4128" w:rsidP="001C4128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/>
          <w:sz w:val="20"/>
          <w:szCs w:val="20"/>
        </w:rPr>
      </w:pPr>
      <w:r w:rsidRPr="00C35EDB">
        <w:rPr>
          <w:rFonts w:ascii="Calibri" w:hAnsi="Calibri"/>
          <w:b/>
          <w:sz w:val="20"/>
          <w:szCs w:val="20"/>
        </w:rPr>
        <w:t>Application Form</w:t>
      </w:r>
      <w:r w:rsidRPr="00C35EDB">
        <w:rPr>
          <w:rFonts w:ascii="Calibri" w:hAnsi="Calibri"/>
          <w:sz w:val="20"/>
          <w:szCs w:val="20"/>
        </w:rPr>
        <w:t xml:space="preserve"> – assessed against the application form, curriculum vitae and letter of support. Applicants will not be asked to answer a specific supporting statement. Normally used to evaluate factual evidence e</w:t>
      </w:r>
      <w:r>
        <w:rPr>
          <w:rFonts w:ascii="Calibri" w:hAnsi="Calibri"/>
          <w:sz w:val="20"/>
          <w:szCs w:val="20"/>
        </w:rPr>
        <w:t>.</w:t>
      </w:r>
      <w:r w:rsidRPr="00C35EDB">
        <w:rPr>
          <w:rFonts w:ascii="Calibri" w:hAnsi="Calibri"/>
          <w:sz w:val="20"/>
          <w:szCs w:val="20"/>
        </w:rPr>
        <w:t>g</w:t>
      </w:r>
      <w:r>
        <w:rPr>
          <w:rFonts w:ascii="Calibri" w:hAnsi="Calibri"/>
          <w:sz w:val="20"/>
          <w:szCs w:val="20"/>
        </w:rPr>
        <w:t>.</w:t>
      </w:r>
      <w:r w:rsidRPr="00C35EDB">
        <w:rPr>
          <w:rFonts w:ascii="Calibri" w:hAnsi="Calibri"/>
          <w:sz w:val="20"/>
          <w:szCs w:val="20"/>
        </w:rPr>
        <w:t xml:space="preserve"> award of a qualification. Will be “scored” as part of the shortlisting process.  </w:t>
      </w:r>
    </w:p>
    <w:p w14:paraId="5B61E93F" w14:textId="77777777" w:rsidR="001C4128" w:rsidRPr="00C35EDB" w:rsidRDefault="001C4128" w:rsidP="001C4128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/>
          <w:sz w:val="20"/>
          <w:szCs w:val="20"/>
        </w:rPr>
      </w:pPr>
      <w:r w:rsidRPr="00C35EDB">
        <w:rPr>
          <w:rFonts w:ascii="Calibri" w:hAnsi="Calibri"/>
          <w:b/>
          <w:sz w:val="20"/>
          <w:szCs w:val="20"/>
        </w:rPr>
        <w:t>Supporting Statements</w:t>
      </w:r>
      <w:r w:rsidRPr="00C35EDB">
        <w:rPr>
          <w:rFonts w:ascii="Calibri" w:hAnsi="Calibri"/>
          <w:sz w:val="20"/>
          <w:szCs w:val="20"/>
        </w:rPr>
        <w:t xml:space="preserve"> - applicants are asked to provide a statement to demonstrate how they meet the criteria. The response will be “scored” as part of the shortlisting process. </w:t>
      </w:r>
    </w:p>
    <w:p w14:paraId="563DF8B7" w14:textId="77777777" w:rsidR="001C4128" w:rsidRPr="00C35EDB" w:rsidRDefault="001C4128" w:rsidP="001C4128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C35EDB">
        <w:rPr>
          <w:rFonts w:ascii="Calibri" w:hAnsi="Calibri"/>
          <w:b/>
          <w:sz w:val="20"/>
          <w:szCs w:val="20"/>
        </w:rPr>
        <w:t>Interview</w:t>
      </w:r>
      <w:r w:rsidRPr="00C35EDB">
        <w:rPr>
          <w:rFonts w:ascii="Calibri" w:hAnsi="Calibri"/>
          <w:sz w:val="20"/>
          <w:szCs w:val="20"/>
        </w:rPr>
        <w:t xml:space="preserve"> – assessed during the interview process by either</w:t>
      </w:r>
      <w:r>
        <w:rPr>
          <w:rFonts w:ascii="Calibri" w:hAnsi="Calibri"/>
          <w:sz w:val="20"/>
          <w:szCs w:val="20"/>
        </w:rPr>
        <w:t xml:space="preserve"> </w:t>
      </w:r>
      <w:r w:rsidRPr="00C35EDB">
        <w:rPr>
          <w:rFonts w:ascii="Calibri" w:hAnsi="Calibri"/>
          <w:sz w:val="20"/>
          <w:szCs w:val="20"/>
        </w:rPr>
        <w:t>competency based interview questions, tests or presentation etc.</w:t>
      </w:r>
    </w:p>
    <w:p w14:paraId="227B74BA" w14:textId="77777777" w:rsidR="00426BC5" w:rsidRDefault="00426BC5"/>
    <w:sectPr w:rsidR="00426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6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28"/>
    <w:rsid w:val="001C4128"/>
    <w:rsid w:val="001F62E5"/>
    <w:rsid w:val="00203300"/>
    <w:rsid w:val="00426BC5"/>
    <w:rsid w:val="00583F0E"/>
    <w:rsid w:val="0091693D"/>
    <w:rsid w:val="0093221E"/>
    <w:rsid w:val="009B0158"/>
    <w:rsid w:val="00DA223F"/>
    <w:rsid w:val="00E8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AD8F9"/>
  <w15:docId w15:val="{03D4FD74-84A6-4943-89E1-0B86DC29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128"/>
    <w:pPr>
      <w:ind w:left="720"/>
      <w:contextualSpacing/>
    </w:pPr>
  </w:style>
  <w:style w:type="table" w:styleId="TableGrid">
    <w:name w:val="Table Grid"/>
    <w:basedOn w:val="TableNormal"/>
    <w:uiPriority w:val="59"/>
    <w:rsid w:val="001C4128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12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whiterc</dc:creator>
  <cp:lastModifiedBy>Atherton, Sue</cp:lastModifiedBy>
  <cp:revision>3</cp:revision>
  <cp:lastPrinted>2022-11-28T11:14:00Z</cp:lastPrinted>
  <dcterms:created xsi:type="dcterms:W3CDTF">2026-09-14T12:44:00Z</dcterms:created>
  <dcterms:modified xsi:type="dcterms:W3CDTF">2026-09-14T13:01:00Z</dcterms:modified>
</cp:coreProperties>
</file>